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A87" w:rsidRDefault="007B6582" w:rsidP="00C32568">
      <w:pPr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Założenia metodyczne do Atlasu Motyli Dziennych Parków Krajobrazowych w Województwie Lubuskim</w:t>
      </w:r>
    </w:p>
    <w:p w:rsidR="00177A3B" w:rsidRDefault="00177A3B" w:rsidP="00627C4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</w:t>
      </w:r>
      <w:r w:rsidR="00CA5F61">
        <w:rPr>
          <w:rFonts w:ascii="Times New Roman" w:hAnsi="Times New Roman" w:cs="Times New Roman"/>
          <w:sz w:val="24"/>
          <w:szCs w:val="24"/>
        </w:rPr>
        <w:t xml:space="preserve">projektu jest wykrycie </w:t>
      </w:r>
      <w:r>
        <w:rPr>
          <w:rFonts w:ascii="Times New Roman" w:hAnsi="Times New Roman" w:cs="Times New Roman"/>
          <w:sz w:val="24"/>
          <w:szCs w:val="24"/>
        </w:rPr>
        <w:t xml:space="preserve">jak największej </w:t>
      </w:r>
      <w:r w:rsidR="00CA5F61">
        <w:rPr>
          <w:rFonts w:ascii="Times New Roman" w:hAnsi="Times New Roman" w:cs="Times New Roman"/>
          <w:sz w:val="24"/>
          <w:szCs w:val="24"/>
        </w:rPr>
        <w:t>liczby</w:t>
      </w:r>
      <w:r>
        <w:rPr>
          <w:rFonts w:ascii="Times New Roman" w:hAnsi="Times New Roman" w:cs="Times New Roman"/>
          <w:sz w:val="24"/>
          <w:szCs w:val="24"/>
        </w:rPr>
        <w:t xml:space="preserve"> gatunków motyli dziennych w każdym polu atlasowym pokrywającym się z obszarem </w:t>
      </w:r>
      <w:r w:rsidR="00CA5F61">
        <w:rPr>
          <w:rFonts w:ascii="Times New Roman" w:hAnsi="Times New Roman" w:cs="Times New Roman"/>
          <w:sz w:val="24"/>
          <w:szCs w:val="24"/>
        </w:rPr>
        <w:t>p</w:t>
      </w:r>
      <w:r w:rsidRPr="00177A3B">
        <w:rPr>
          <w:rFonts w:ascii="Times New Roman" w:hAnsi="Times New Roman" w:cs="Times New Roman"/>
          <w:sz w:val="24"/>
          <w:szCs w:val="24"/>
        </w:rPr>
        <w:t xml:space="preserve">arków </w:t>
      </w:r>
      <w:r w:rsidR="00CA5F61">
        <w:rPr>
          <w:rFonts w:ascii="Times New Roman" w:hAnsi="Times New Roman" w:cs="Times New Roman"/>
          <w:sz w:val="24"/>
          <w:szCs w:val="24"/>
        </w:rPr>
        <w:t>krajobrazowych w w</w:t>
      </w:r>
      <w:r w:rsidRPr="00177A3B">
        <w:rPr>
          <w:rFonts w:ascii="Times New Roman" w:hAnsi="Times New Roman" w:cs="Times New Roman"/>
          <w:sz w:val="24"/>
          <w:szCs w:val="24"/>
        </w:rPr>
        <w:t xml:space="preserve">ojewództwie </w:t>
      </w:r>
      <w:r w:rsidR="00CA5F61">
        <w:rPr>
          <w:rFonts w:ascii="Times New Roman" w:hAnsi="Times New Roman" w:cs="Times New Roman"/>
          <w:sz w:val="24"/>
          <w:szCs w:val="24"/>
        </w:rPr>
        <w:t>l</w:t>
      </w:r>
      <w:r w:rsidRPr="00177A3B">
        <w:rPr>
          <w:rFonts w:ascii="Times New Roman" w:hAnsi="Times New Roman" w:cs="Times New Roman"/>
          <w:sz w:val="24"/>
          <w:szCs w:val="24"/>
        </w:rPr>
        <w:t>ubuskim</w:t>
      </w:r>
      <w:r>
        <w:rPr>
          <w:rFonts w:ascii="Times New Roman" w:hAnsi="Times New Roman" w:cs="Times New Roman"/>
          <w:sz w:val="24"/>
          <w:szCs w:val="24"/>
        </w:rPr>
        <w:t>.</w:t>
      </w:r>
      <w:r w:rsidR="00627C48">
        <w:rPr>
          <w:rFonts w:ascii="Times New Roman" w:hAnsi="Times New Roman" w:cs="Times New Roman"/>
          <w:sz w:val="24"/>
          <w:szCs w:val="24"/>
        </w:rPr>
        <w:t xml:space="preserve"> Dane są zbierane w ramach projektowanego </w:t>
      </w:r>
      <w:r w:rsidR="00627C48" w:rsidRPr="00627C48">
        <w:rPr>
          <w:rFonts w:ascii="Times New Roman" w:hAnsi="Times New Roman" w:cs="Times New Roman"/>
          <w:sz w:val="24"/>
          <w:szCs w:val="24"/>
        </w:rPr>
        <w:t xml:space="preserve">Atlasu Motyli Dziennych Parków Krajobrazowych </w:t>
      </w:r>
      <w:r w:rsidR="00C32568">
        <w:rPr>
          <w:rFonts w:ascii="Times New Roman" w:hAnsi="Times New Roman" w:cs="Times New Roman"/>
          <w:sz w:val="24"/>
          <w:szCs w:val="24"/>
        </w:rPr>
        <w:br/>
      </w:r>
      <w:r w:rsidR="00627C48">
        <w:rPr>
          <w:rFonts w:ascii="Times New Roman" w:hAnsi="Times New Roman" w:cs="Times New Roman"/>
          <w:sz w:val="24"/>
          <w:szCs w:val="24"/>
        </w:rPr>
        <w:t>z terenu Województwa Lubuskiego.</w:t>
      </w:r>
    </w:p>
    <w:p w:rsidR="007B6582" w:rsidRDefault="00DD1FFA" w:rsidP="007B658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Obserwacje</w:t>
      </w:r>
      <w:r w:rsidR="007B6582">
        <w:rPr>
          <w:rFonts w:ascii="Times New Roman" w:hAnsi="Times New Roman" w:cs="Times New Roman"/>
          <w:sz w:val="24"/>
          <w:szCs w:val="24"/>
        </w:rPr>
        <w:t xml:space="preserve"> motyli dziennych odbywają się w polach atlasowych </w:t>
      </w:r>
      <w:r w:rsidR="00CA5F61">
        <w:rPr>
          <w:rFonts w:ascii="Times New Roman" w:hAnsi="Times New Roman" w:cs="Times New Roman"/>
          <w:sz w:val="24"/>
          <w:szCs w:val="24"/>
        </w:rPr>
        <w:t xml:space="preserve">poszczególnych </w:t>
      </w:r>
      <w:r w:rsidR="007B6582">
        <w:rPr>
          <w:rFonts w:ascii="Times New Roman" w:hAnsi="Times New Roman" w:cs="Times New Roman"/>
          <w:sz w:val="24"/>
          <w:szCs w:val="24"/>
        </w:rPr>
        <w:t>p</w:t>
      </w:r>
      <w:r w:rsidR="007B6582" w:rsidRPr="007B6582">
        <w:rPr>
          <w:rFonts w:ascii="Times New Roman" w:hAnsi="Times New Roman" w:cs="Times New Roman"/>
          <w:sz w:val="24"/>
          <w:szCs w:val="24"/>
        </w:rPr>
        <w:t xml:space="preserve">arków </w:t>
      </w:r>
      <w:r w:rsidR="007B6582">
        <w:rPr>
          <w:rFonts w:ascii="Times New Roman" w:hAnsi="Times New Roman" w:cs="Times New Roman"/>
          <w:sz w:val="24"/>
          <w:szCs w:val="24"/>
        </w:rPr>
        <w:t>k</w:t>
      </w:r>
      <w:r w:rsidR="007B6582" w:rsidRPr="007B6582">
        <w:rPr>
          <w:rFonts w:ascii="Times New Roman" w:hAnsi="Times New Roman" w:cs="Times New Roman"/>
          <w:sz w:val="24"/>
          <w:szCs w:val="24"/>
        </w:rPr>
        <w:t xml:space="preserve">rajobrazowych </w:t>
      </w:r>
      <w:r w:rsidR="007B6582">
        <w:rPr>
          <w:rFonts w:ascii="Times New Roman" w:hAnsi="Times New Roman" w:cs="Times New Roman"/>
          <w:sz w:val="24"/>
          <w:szCs w:val="24"/>
        </w:rPr>
        <w:t>województwa</w:t>
      </w:r>
      <w:r w:rsidR="007B6582" w:rsidRPr="007B6582">
        <w:rPr>
          <w:rFonts w:ascii="Times New Roman" w:hAnsi="Times New Roman" w:cs="Times New Roman"/>
          <w:sz w:val="24"/>
          <w:szCs w:val="24"/>
        </w:rPr>
        <w:t xml:space="preserve"> </w:t>
      </w:r>
      <w:r w:rsidR="007B6582">
        <w:rPr>
          <w:rFonts w:ascii="Times New Roman" w:hAnsi="Times New Roman" w:cs="Times New Roman"/>
          <w:sz w:val="24"/>
          <w:szCs w:val="24"/>
        </w:rPr>
        <w:t>l</w:t>
      </w:r>
      <w:r w:rsidR="007B6582" w:rsidRPr="007B6582">
        <w:rPr>
          <w:rFonts w:ascii="Times New Roman" w:hAnsi="Times New Roman" w:cs="Times New Roman"/>
          <w:sz w:val="24"/>
          <w:szCs w:val="24"/>
        </w:rPr>
        <w:t>ubuski</w:t>
      </w:r>
      <w:r w:rsidR="007B6582">
        <w:rPr>
          <w:rFonts w:ascii="Times New Roman" w:hAnsi="Times New Roman" w:cs="Times New Roman"/>
          <w:sz w:val="24"/>
          <w:szCs w:val="24"/>
        </w:rPr>
        <w:t>ego</w:t>
      </w:r>
      <w:r w:rsidR="00B7040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Obserwacj</w:t>
      </w:r>
      <w:r w:rsidR="00B7040D">
        <w:rPr>
          <w:rFonts w:ascii="Times New Roman" w:hAnsi="Times New Roman" w:cs="Times New Roman"/>
          <w:sz w:val="24"/>
          <w:szCs w:val="24"/>
        </w:rPr>
        <w:t>om</w:t>
      </w:r>
      <w:r w:rsidR="007B6582">
        <w:rPr>
          <w:rFonts w:ascii="Times New Roman" w:hAnsi="Times New Roman" w:cs="Times New Roman"/>
          <w:sz w:val="24"/>
          <w:szCs w:val="24"/>
        </w:rPr>
        <w:t xml:space="preserve"> nie </w:t>
      </w:r>
      <w:r>
        <w:rPr>
          <w:rFonts w:ascii="Times New Roman" w:hAnsi="Times New Roman" w:cs="Times New Roman"/>
          <w:sz w:val="24"/>
          <w:szCs w:val="24"/>
        </w:rPr>
        <w:t xml:space="preserve">podlegają obszary z terenu </w:t>
      </w:r>
      <w:proofErr w:type="spellStart"/>
      <w:r>
        <w:rPr>
          <w:rFonts w:ascii="Times New Roman" w:hAnsi="Times New Roman" w:cs="Times New Roman"/>
          <w:sz w:val="24"/>
          <w:szCs w:val="24"/>
        </w:rPr>
        <w:t>woj.</w:t>
      </w:r>
      <w:r w:rsidR="007B6582">
        <w:rPr>
          <w:rFonts w:ascii="Times New Roman" w:hAnsi="Times New Roman" w:cs="Times New Roman"/>
          <w:sz w:val="24"/>
          <w:szCs w:val="24"/>
        </w:rPr>
        <w:t>zachodniopomorskiego</w:t>
      </w:r>
      <w:proofErr w:type="spellEnd"/>
      <w:r w:rsidR="007B6582">
        <w:rPr>
          <w:rFonts w:ascii="Times New Roman" w:hAnsi="Times New Roman" w:cs="Times New Roman"/>
          <w:sz w:val="24"/>
          <w:szCs w:val="24"/>
        </w:rPr>
        <w:t xml:space="preserve"> oraz wie</w:t>
      </w:r>
      <w:r w:rsidR="00CA5F61">
        <w:rPr>
          <w:rFonts w:ascii="Times New Roman" w:hAnsi="Times New Roman" w:cs="Times New Roman"/>
          <w:sz w:val="24"/>
          <w:szCs w:val="24"/>
        </w:rPr>
        <w:t>lkopolskiego a będące obszarem p</w:t>
      </w:r>
      <w:r w:rsidR="007B6582">
        <w:rPr>
          <w:rFonts w:ascii="Times New Roman" w:hAnsi="Times New Roman" w:cs="Times New Roman"/>
          <w:sz w:val="24"/>
          <w:szCs w:val="24"/>
        </w:rPr>
        <w:t xml:space="preserve">arku </w:t>
      </w:r>
      <w:r w:rsidR="00CA5F61">
        <w:rPr>
          <w:rFonts w:ascii="Times New Roman" w:hAnsi="Times New Roman" w:cs="Times New Roman"/>
          <w:sz w:val="24"/>
          <w:szCs w:val="24"/>
        </w:rPr>
        <w:t>k</w:t>
      </w:r>
      <w:r w:rsidR="007B6582">
        <w:rPr>
          <w:rFonts w:ascii="Times New Roman" w:hAnsi="Times New Roman" w:cs="Times New Roman"/>
          <w:sz w:val="24"/>
          <w:szCs w:val="24"/>
        </w:rPr>
        <w:t xml:space="preserve">rajobrazowego (dotyczy PK Ujście Warty, Barlinecko-Gorzowskiego, Pszczewskiego). </w:t>
      </w:r>
      <w:r w:rsidR="004F2896">
        <w:rPr>
          <w:rFonts w:ascii="Times New Roman" w:hAnsi="Times New Roman" w:cs="Times New Roman"/>
          <w:sz w:val="24"/>
          <w:szCs w:val="24"/>
        </w:rPr>
        <w:t>Dodatkowo</w:t>
      </w:r>
      <w:r w:rsidR="00B7040D">
        <w:rPr>
          <w:rFonts w:ascii="Times New Roman" w:hAnsi="Times New Roman" w:cs="Times New Roman"/>
          <w:sz w:val="24"/>
          <w:szCs w:val="24"/>
        </w:rPr>
        <w:t xml:space="preserve"> z</w:t>
      </w:r>
      <w:r w:rsidR="007B6582">
        <w:rPr>
          <w:rFonts w:ascii="Times New Roman" w:hAnsi="Times New Roman" w:cs="Times New Roman"/>
          <w:sz w:val="24"/>
          <w:szCs w:val="24"/>
        </w:rPr>
        <w:t xml:space="preserve"> racji</w:t>
      </w:r>
      <w:r w:rsidR="004F2896">
        <w:rPr>
          <w:rFonts w:ascii="Times New Roman" w:hAnsi="Times New Roman" w:cs="Times New Roman"/>
          <w:sz w:val="24"/>
          <w:szCs w:val="24"/>
        </w:rPr>
        <w:t>,</w:t>
      </w:r>
      <w:r w:rsidR="007B6582">
        <w:rPr>
          <w:rFonts w:ascii="Times New Roman" w:hAnsi="Times New Roman" w:cs="Times New Roman"/>
          <w:sz w:val="24"/>
          <w:szCs w:val="24"/>
        </w:rPr>
        <w:t xml:space="preserve"> </w:t>
      </w:r>
      <w:r w:rsidR="00C32568">
        <w:rPr>
          <w:rFonts w:ascii="Times New Roman" w:hAnsi="Times New Roman" w:cs="Times New Roman"/>
          <w:sz w:val="24"/>
          <w:szCs w:val="24"/>
        </w:rPr>
        <w:br/>
      </w:r>
      <w:r w:rsidR="007B6582">
        <w:rPr>
          <w:rFonts w:ascii="Times New Roman" w:hAnsi="Times New Roman" w:cs="Times New Roman"/>
          <w:sz w:val="24"/>
          <w:szCs w:val="24"/>
        </w:rPr>
        <w:t>że obszar Przemęckiego PK w około</w:t>
      </w:r>
      <w:r w:rsidR="00CA5F61">
        <w:rPr>
          <w:rFonts w:ascii="Times New Roman" w:hAnsi="Times New Roman" w:cs="Times New Roman"/>
          <w:sz w:val="24"/>
          <w:szCs w:val="24"/>
        </w:rPr>
        <w:t xml:space="preserve"> 10% pokrywa się z obszarem województwa</w:t>
      </w:r>
      <w:r w:rsidR="007B6582">
        <w:rPr>
          <w:rFonts w:ascii="Times New Roman" w:hAnsi="Times New Roman" w:cs="Times New Roman"/>
          <w:sz w:val="24"/>
          <w:szCs w:val="24"/>
        </w:rPr>
        <w:t xml:space="preserve"> </w:t>
      </w:r>
      <w:r w:rsidR="00CA5F61">
        <w:rPr>
          <w:rFonts w:ascii="Times New Roman" w:hAnsi="Times New Roman" w:cs="Times New Roman"/>
          <w:sz w:val="24"/>
          <w:szCs w:val="24"/>
        </w:rPr>
        <w:t>l</w:t>
      </w:r>
      <w:r w:rsidR="007B6582">
        <w:rPr>
          <w:rFonts w:ascii="Times New Roman" w:hAnsi="Times New Roman" w:cs="Times New Roman"/>
          <w:sz w:val="24"/>
          <w:szCs w:val="24"/>
        </w:rPr>
        <w:t xml:space="preserve">ubuskiego, </w:t>
      </w:r>
      <w:r w:rsidR="00C32568">
        <w:rPr>
          <w:rFonts w:ascii="Times New Roman" w:hAnsi="Times New Roman" w:cs="Times New Roman"/>
          <w:sz w:val="24"/>
          <w:szCs w:val="24"/>
        </w:rPr>
        <w:br/>
      </w:r>
      <w:r w:rsidR="007B6582">
        <w:rPr>
          <w:rFonts w:ascii="Times New Roman" w:hAnsi="Times New Roman" w:cs="Times New Roman"/>
          <w:sz w:val="24"/>
          <w:szCs w:val="24"/>
        </w:rPr>
        <w:t>ale jest zarządzany przez Zespół Parków Krajobrazowych Województwa Wielkopolskiego,</w:t>
      </w:r>
      <w:r w:rsidR="00965208">
        <w:rPr>
          <w:rFonts w:ascii="Times New Roman" w:hAnsi="Times New Roman" w:cs="Times New Roman"/>
          <w:sz w:val="24"/>
          <w:szCs w:val="24"/>
        </w:rPr>
        <w:t xml:space="preserve"> </w:t>
      </w:r>
      <w:r w:rsidR="00C32568">
        <w:rPr>
          <w:rFonts w:ascii="Times New Roman" w:hAnsi="Times New Roman" w:cs="Times New Roman"/>
          <w:sz w:val="24"/>
          <w:szCs w:val="24"/>
        </w:rPr>
        <w:br/>
      </w:r>
      <w:r w:rsidR="00965208">
        <w:rPr>
          <w:rFonts w:ascii="Times New Roman" w:hAnsi="Times New Roman" w:cs="Times New Roman"/>
          <w:sz w:val="24"/>
          <w:szCs w:val="24"/>
        </w:rPr>
        <w:t>nie będzie on podlegał obserwacjom</w:t>
      </w:r>
      <w:r w:rsidR="007B65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31FF" w:rsidRPr="00177A3B" w:rsidRDefault="005E31FF" w:rsidP="00177A3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B2CEB">
        <w:rPr>
          <w:rFonts w:ascii="Times New Roman" w:hAnsi="Times New Roman" w:cs="Times New Roman"/>
          <w:sz w:val="24"/>
          <w:szCs w:val="24"/>
        </w:rPr>
        <w:t xml:space="preserve">Obszary 7 parków krajobrazowych (Barlinecko-Gorzowski, Pszczewski, Łagowsko-Sulęciński, </w:t>
      </w:r>
      <w:proofErr w:type="spellStart"/>
      <w:r w:rsidRPr="00FB2CEB">
        <w:rPr>
          <w:rFonts w:ascii="Times New Roman" w:hAnsi="Times New Roman" w:cs="Times New Roman"/>
          <w:sz w:val="24"/>
          <w:szCs w:val="24"/>
        </w:rPr>
        <w:t>Gryżyński</w:t>
      </w:r>
      <w:proofErr w:type="spellEnd"/>
      <w:r w:rsidRPr="00FB2CEB">
        <w:rPr>
          <w:rFonts w:ascii="Times New Roman" w:hAnsi="Times New Roman" w:cs="Times New Roman"/>
          <w:sz w:val="24"/>
          <w:szCs w:val="24"/>
        </w:rPr>
        <w:t>, Łuk Mużakowa, Krzesiński, Ujście Warty) zostały podzielone na pola atlasowe</w:t>
      </w:r>
      <w:r w:rsidR="00863101" w:rsidRPr="00FB2CEB">
        <w:rPr>
          <w:rFonts w:ascii="Times New Roman" w:hAnsi="Times New Roman" w:cs="Times New Roman"/>
          <w:sz w:val="24"/>
          <w:szCs w:val="24"/>
        </w:rPr>
        <w:t xml:space="preserve"> o boku 2km, wkomponowane w siatkę</w:t>
      </w:r>
      <w:r w:rsidR="006723D1">
        <w:rPr>
          <w:rFonts w:ascii="Times New Roman" w:hAnsi="Times New Roman" w:cs="Times New Roman"/>
          <w:sz w:val="24"/>
          <w:szCs w:val="24"/>
        </w:rPr>
        <w:t xml:space="preserve"> UTM. Obszary ww. parków krajobrazowych</w:t>
      </w:r>
      <w:r w:rsidR="004F2896" w:rsidRPr="00FB2CEB">
        <w:rPr>
          <w:rFonts w:ascii="Times New Roman" w:hAnsi="Times New Roman" w:cs="Times New Roman"/>
          <w:sz w:val="24"/>
          <w:szCs w:val="24"/>
        </w:rPr>
        <w:t>,</w:t>
      </w:r>
      <w:r w:rsidRPr="00FB2CEB">
        <w:rPr>
          <w:rFonts w:ascii="Times New Roman" w:hAnsi="Times New Roman" w:cs="Times New Roman"/>
          <w:sz w:val="24"/>
          <w:szCs w:val="24"/>
        </w:rPr>
        <w:t xml:space="preserve"> </w:t>
      </w:r>
      <w:r w:rsidR="004F2896" w:rsidRPr="00FB2CEB">
        <w:rPr>
          <w:rFonts w:ascii="Times New Roman" w:hAnsi="Times New Roman" w:cs="Times New Roman"/>
          <w:sz w:val="24"/>
          <w:szCs w:val="24"/>
        </w:rPr>
        <w:t>w formie</w:t>
      </w:r>
      <w:r w:rsidRPr="00FB2CEB">
        <w:rPr>
          <w:rFonts w:ascii="Times New Roman" w:hAnsi="Times New Roman" w:cs="Times New Roman"/>
          <w:sz w:val="24"/>
          <w:szCs w:val="24"/>
        </w:rPr>
        <w:t xml:space="preserve"> map wraz </w:t>
      </w:r>
      <w:r w:rsidR="004F2896" w:rsidRPr="00FB2CEB">
        <w:rPr>
          <w:rFonts w:ascii="Times New Roman" w:hAnsi="Times New Roman" w:cs="Times New Roman"/>
          <w:sz w:val="24"/>
          <w:szCs w:val="24"/>
        </w:rPr>
        <w:t xml:space="preserve">z zaznaczonymi </w:t>
      </w:r>
      <w:r w:rsidRPr="00FB2CEB">
        <w:rPr>
          <w:rFonts w:ascii="Times New Roman" w:hAnsi="Times New Roman" w:cs="Times New Roman"/>
          <w:sz w:val="24"/>
          <w:szCs w:val="24"/>
        </w:rPr>
        <w:t xml:space="preserve">polami </w:t>
      </w:r>
      <w:r w:rsidR="004F2896" w:rsidRPr="00FB2CEB">
        <w:rPr>
          <w:rFonts w:ascii="Times New Roman" w:hAnsi="Times New Roman" w:cs="Times New Roman"/>
          <w:sz w:val="24"/>
          <w:szCs w:val="24"/>
        </w:rPr>
        <w:t xml:space="preserve">atlasowymi </w:t>
      </w:r>
      <w:r w:rsidRPr="00FB2CEB">
        <w:rPr>
          <w:rFonts w:ascii="Times New Roman" w:hAnsi="Times New Roman" w:cs="Times New Roman"/>
          <w:sz w:val="24"/>
          <w:szCs w:val="24"/>
        </w:rPr>
        <w:t>znajdują si</w:t>
      </w:r>
      <w:r w:rsidR="00B7040D" w:rsidRPr="00FB2CEB">
        <w:rPr>
          <w:rFonts w:ascii="Times New Roman" w:hAnsi="Times New Roman" w:cs="Times New Roman"/>
          <w:sz w:val="24"/>
          <w:szCs w:val="24"/>
        </w:rPr>
        <w:t xml:space="preserve">ę w </w:t>
      </w:r>
      <w:r w:rsidRPr="00FB2CEB">
        <w:rPr>
          <w:rFonts w:ascii="Times New Roman" w:hAnsi="Times New Roman" w:cs="Times New Roman"/>
          <w:sz w:val="24"/>
          <w:szCs w:val="24"/>
        </w:rPr>
        <w:t>załącznika</w:t>
      </w:r>
      <w:r w:rsidR="00FB2CEB" w:rsidRPr="00FB2CEB">
        <w:rPr>
          <w:rFonts w:ascii="Times New Roman" w:hAnsi="Times New Roman" w:cs="Times New Roman"/>
          <w:sz w:val="24"/>
          <w:szCs w:val="24"/>
        </w:rPr>
        <w:t>ch. Dane nie</w:t>
      </w:r>
      <w:r w:rsidR="00CA5F61">
        <w:rPr>
          <w:rFonts w:ascii="Times New Roman" w:hAnsi="Times New Roman" w:cs="Times New Roman"/>
          <w:sz w:val="24"/>
          <w:szCs w:val="24"/>
        </w:rPr>
        <w:t xml:space="preserve"> są zbierane z obszarów otulin parków</w:t>
      </w:r>
      <w:r w:rsidR="00FB2CEB" w:rsidRPr="00FB2CEB">
        <w:rPr>
          <w:rFonts w:ascii="Times New Roman" w:hAnsi="Times New Roman" w:cs="Times New Roman"/>
          <w:sz w:val="24"/>
          <w:szCs w:val="24"/>
        </w:rPr>
        <w:t xml:space="preserve"> (wyjątkiem od tej reguły jest południowa część Gryżyńskiego PK, gdyż planowane jest tam </w:t>
      </w:r>
      <w:r w:rsidR="00177A3B">
        <w:rPr>
          <w:rFonts w:ascii="Times New Roman" w:hAnsi="Times New Roman" w:cs="Times New Roman"/>
          <w:sz w:val="24"/>
          <w:szCs w:val="24"/>
        </w:rPr>
        <w:t xml:space="preserve">jego </w:t>
      </w:r>
      <w:r w:rsidR="00FB2CEB" w:rsidRPr="00FB2CEB">
        <w:rPr>
          <w:rFonts w:ascii="Times New Roman" w:hAnsi="Times New Roman" w:cs="Times New Roman"/>
          <w:sz w:val="24"/>
          <w:szCs w:val="24"/>
        </w:rPr>
        <w:t>powiększenie</w:t>
      </w:r>
      <w:r w:rsidR="00177A3B">
        <w:rPr>
          <w:rFonts w:ascii="Times New Roman" w:hAnsi="Times New Roman" w:cs="Times New Roman"/>
          <w:sz w:val="24"/>
          <w:szCs w:val="24"/>
        </w:rPr>
        <w:t xml:space="preserve"> </w:t>
      </w:r>
      <w:r w:rsidR="00FB2CEB" w:rsidRPr="00FB2CEB">
        <w:rPr>
          <w:rFonts w:ascii="Times New Roman" w:hAnsi="Times New Roman" w:cs="Times New Roman"/>
          <w:sz w:val="24"/>
          <w:szCs w:val="24"/>
        </w:rPr>
        <w:t>kosztem otuliny – dotyczy kwadratów o nr 33UWT 16/4, 33UWT 16/5, 33UWT 26/1, 33UWT16/10</w:t>
      </w:r>
      <w:r w:rsidR="00177A3B">
        <w:rPr>
          <w:rFonts w:ascii="Times New Roman" w:hAnsi="Times New Roman" w:cs="Times New Roman"/>
          <w:sz w:val="24"/>
          <w:szCs w:val="24"/>
        </w:rPr>
        <w:t>).</w:t>
      </w:r>
    </w:p>
    <w:p w:rsidR="00863101" w:rsidRDefault="00CA5F61" w:rsidP="007B658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zaplanowany jest</w:t>
      </w:r>
      <w:r w:rsidR="008631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863101">
        <w:rPr>
          <w:rFonts w:ascii="Times New Roman" w:hAnsi="Times New Roman" w:cs="Times New Roman"/>
          <w:sz w:val="24"/>
          <w:szCs w:val="24"/>
        </w:rPr>
        <w:t xml:space="preserve"> lata 2017-2019 (2020)</w:t>
      </w:r>
      <w:r w:rsidR="006723D1">
        <w:rPr>
          <w:rFonts w:ascii="Times New Roman" w:hAnsi="Times New Roman" w:cs="Times New Roman"/>
          <w:sz w:val="24"/>
          <w:szCs w:val="24"/>
        </w:rPr>
        <w:t>. Prace terenowe będą wykonywane</w:t>
      </w:r>
      <w:r w:rsidR="00863101">
        <w:rPr>
          <w:rFonts w:ascii="Times New Roman" w:hAnsi="Times New Roman" w:cs="Times New Roman"/>
          <w:sz w:val="24"/>
          <w:szCs w:val="24"/>
        </w:rPr>
        <w:t xml:space="preserve"> w miesiącach kwiecień – wrzesień.</w:t>
      </w:r>
      <w:r w:rsidR="00B704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Optymalnym założeniem jest wykonanie </w:t>
      </w:r>
      <w:r w:rsidR="00863101">
        <w:rPr>
          <w:rFonts w:ascii="Times New Roman" w:hAnsi="Times New Roman" w:cs="Times New Roman"/>
          <w:sz w:val="24"/>
          <w:szCs w:val="24"/>
        </w:rPr>
        <w:t>w ka</w:t>
      </w:r>
      <w:r>
        <w:rPr>
          <w:rFonts w:ascii="Times New Roman" w:hAnsi="Times New Roman" w:cs="Times New Roman"/>
          <w:sz w:val="24"/>
          <w:szCs w:val="24"/>
        </w:rPr>
        <w:t>żdym kwadracie przynajmniej jed</w:t>
      </w:r>
      <w:r w:rsidR="0086310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8631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kontroli w </w:t>
      </w:r>
      <w:r w:rsidR="006723D1">
        <w:rPr>
          <w:rFonts w:ascii="Times New Roman" w:hAnsi="Times New Roman" w:cs="Times New Roman"/>
          <w:sz w:val="24"/>
          <w:szCs w:val="24"/>
        </w:rPr>
        <w:t>powyższych sześciu miesiącach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3101" w:rsidRDefault="00DD1FFA" w:rsidP="007B658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Obserwacje</w:t>
      </w:r>
      <w:r w:rsidR="00863101">
        <w:rPr>
          <w:rFonts w:ascii="Times New Roman" w:hAnsi="Times New Roman" w:cs="Times New Roman"/>
          <w:sz w:val="24"/>
          <w:szCs w:val="24"/>
        </w:rPr>
        <w:t xml:space="preserve"> powinny odbywać się </w:t>
      </w:r>
      <w:r w:rsidR="00C32568">
        <w:rPr>
          <w:rFonts w:ascii="Times New Roman" w:hAnsi="Times New Roman" w:cs="Times New Roman"/>
          <w:sz w:val="24"/>
          <w:szCs w:val="24"/>
        </w:rPr>
        <w:t>przy temperaturze</w:t>
      </w:r>
      <w:r w:rsidR="00CA5F61">
        <w:rPr>
          <w:rFonts w:ascii="Times New Roman" w:hAnsi="Times New Roman" w:cs="Times New Roman"/>
          <w:sz w:val="24"/>
          <w:szCs w:val="24"/>
        </w:rPr>
        <w:t xml:space="preserve"> powyżej 15</w:t>
      </w:r>
      <w:r w:rsidR="00CA5F61">
        <w:rPr>
          <w:rFonts w:ascii="Times New Roman" w:hAnsi="Times New Roman"/>
          <w:sz w:val="24"/>
          <w:szCs w:val="24"/>
        </w:rPr>
        <w:t>°</w:t>
      </w:r>
      <w:r w:rsidR="00863101" w:rsidRPr="00863101">
        <w:rPr>
          <w:rFonts w:ascii="Times New Roman" w:hAnsi="Times New Roman" w:cs="Times New Roman"/>
          <w:sz w:val="24"/>
          <w:szCs w:val="24"/>
        </w:rPr>
        <w:t xml:space="preserve">C </w:t>
      </w:r>
      <w:r w:rsidR="00C32568">
        <w:rPr>
          <w:rFonts w:ascii="Times New Roman" w:hAnsi="Times New Roman" w:cs="Times New Roman"/>
          <w:sz w:val="24"/>
          <w:szCs w:val="24"/>
        </w:rPr>
        <w:t xml:space="preserve">dla pierwszej kontroli </w:t>
      </w:r>
      <w:r w:rsidR="006723D1">
        <w:rPr>
          <w:rFonts w:ascii="Times New Roman" w:hAnsi="Times New Roman" w:cs="Times New Roman"/>
          <w:sz w:val="24"/>
          <w:szCs w:val="24"/>
        </w:rPr>
        <w:t xml:space="preserve">w kwietniu </w:t>
      </w:r>
      <w:r w:rsidR="00C32568">
        <w:rPr>
          <w:rFonts w:ascii="Times New Roman" w:hAnsi="Times New Roman" w:cs="Times New Roman"/>
          <w:sz w:val="24"/>
          <w:szCs w:val="24"/>
        </w:rPr>
        <w:t xml:space="preserve">i powyżej </w:t>
      </w:r>
      <w:r w:rsidR="00CA5F61">
        <w:rPr>
          <w:rFonts w:ascii="Times New Roman" w:hAnsi="Times New Roman" w:cs="Times New Roman"/>
          <w:sz w:val="24"/>
          <w:szCs w:val="24"/>
        </w:rPr>
        <w:t>18</w:t>
      </w:r>
      <w:r w:rsidR="00CA5F61">
        <w:rPr>
          <w:rFonts w:ascii="Times New Roman" w:hAnsi="Times New Roman"/>
          <w:sz w:val="24"/>
          <w:szCs w:val="24"/>
        </w:rPr>
        <w:t>°</w:t>
      </w:r>
      <w:r w:rsidR="006723D1">
        <w:rPr>
          <w:rFonts w:ascii="Times New Roman" w:hAnsi="Times New Roman" w:cs="Times New Roman"/>
          <w:sz w:val="24"/>
          <w:szCs w:val="24"/>
        </w:rPr>
        <w:t>C dla kolejnych miesięcy</w:t>
      </w:r>
      <w:r w:rsidR="00863101" w:rsidRPr="00863101">
        <w:rPr>
          <w:rFonts w:ascii="Times New Roman" w:hAnsi="Times New Roman" w:cs="Times New Roman"/>
          <w:sz w:val="24"/>
          <w:szCs w:val="24"/>
        </w:rPr>
        <w:t>, przy słonecznej pogodzie lub niewielkim zachmurzeniu oraz przy niewielkim wietrze w godzinach 9:30-15:30</w:t>
      </w:r>
      <w:r w:rsidR="00B7040D">
        <w:rPr>
          <w:rFonts w:ascii="Times New Roman" w:hAnsi="Times New Roman" w:cs="Times New Roman"/>
          <w:sz w:val="24"/>
          <w:szCs w:val="24"/>
        </w:rPr>
        <w:t xml:space="preserve"> (18:00)</w:t>
      </w:r>
      <w:r w:rsidR="00863101">
        <w:rPr>
          <w:rFonts w:ascii="Times New Roman" w:hAnsi="Times New Roman" w:cs="Times New Roman"/>
          <w:sz w:val="24"/>
          <w:szCs w:val="24"/>
        </w:rPr>
        <w:t>.</w:t>
      </w:r>
    </w:p>
    <w:p w:rsidR="00CA5F61" w:rsidRPr="00CA5F61" w:rsidRDefault="00CA5F61" w:rsidP="00CA5F61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Podczas kontroli terenowej w każdym polu należy spenetrować jak najwięcej środowisk (pola, łąki, skraje lasów, polany leśne, pobocza dróg, osiedla ludzkie itp.).</w:t>
      </w:r>
    </w:p>
    <w:p w:rsidR="005651B3" w:rsidRDefault="00D453B0" w:rsidP="00B7040D">
      <w:pPr>
        <w:pStyle w:val="Akapitzlist"/>
        <w:numPr>
          <w:ilvl w:val="0"/>
          <w:numId w:val="3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863101">
        <w:rPr>
          <w:rFonts w:ascii="Times New Roman" w:hAnsi="Times New Roman" w:cs="Times New Roman"/>
          <w:sz w:val="24"/>
          <w:szCs w:val="24"/>
        </w:rPr>
        <w:t>Dane są zbierane w przygotowanym formularzu</w:t>
      </w:r>
      <w:r w:rsidR="00863101">
        <w:rPr>
          <w:rFonts w:ascii="Times New Roman" w:hAnsi="Times New Roman" w:cs="Times New Roman"/>
          <w:sz w:val="24"/>
          <w:szCs w:val="24"/>
        </w:rPr>
        <w:t xml:space="preserve"> terenowym</w:t>
      </w:r>
      <w:r>
        <w:rPr>
          <w:rFonts w:ascii="Times New Roman" w:hAnsi="Times New Roman" w:cs="Times New Roman"/>
          <w:sz w:val="24"/>
          <w:szCs w:val="24"/>
        </w:rPr>
        <w:t xml:space="preserve"> w pliku</w:t>
      </w:r>
      <w:r w:rsidR="00FB2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CEB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FB2CEB">
        <w:rPr>
          <w:rFonts w:ascii="Times New Roman" w:hAnsi="Times New Roman" w:cs="Times New Roman"/>
          <w:sz w:val="24"/>
          <w:szCs w:val="24"/>
        </w:rPr>
        <w:t xml:space="preserve"> (w załączniku)</w:t>
      </w:r>
      <w:r w:rsidR="00863101">
        <w:rPr>
          <w:rFonts w:ascii="Times New Roman" w:hAnsi="Times New Roman" w:cs="Times New Roman"/>
          <w:sz w:val="24"/>
          <w:szCs w:val="24"/>
        </w:rPr>
        <w:t xml:space="preserve">. </w:t>
      </w:r>
      <w:r w:rsidR="00B7040D">
        <w:rPr>
          <w:rFonts w:ascii="Times New Roman" w:hAnsi="Times New Roman" w:cs="Times New Roman"/>
          <w:sz w:val="24"/>
          <w:szCs w:val="24"/>
        </w:rPr>
        <w:t>UWAGA</w:t>
      </w:r>
      <w:r w:rsidR="00863101">
        <w:rPr>
          <w:rFonts w:ascii="Times New Roman" w:hAnsi="Times New Roman" w:cs="Times New Roman"/>
          <w:sz w:val="24"/>
          <w:szCs w:val="24"/>
        </w:rPr>
        <w:t>: jeden formularz jest wykorzystany tylko na jedną wizytę w terenie w jednym polu atlasowym.</w:t>
      </w:r>
      <w:r w:rsidR="006B4ADF">
        <w:rPr>
          <w:rFonts w:ascii="Times New Roman" w:hAnsi="Times New Roman" w:cs="Times New Roman"/>
          <w:sz w:val="24"/>
          <w:szCs w:val="24"/>
        </w:rPr>
        <w:t xml:space="preserve"> Następnie dane są umieszczane w formularzu zbiorczym przypisanym do każdego Parku</w:t>
      </w:r>
      <w:r w:rsidR="00FB2CEB">
        <w:rPr>
          <w:rFonts w:ascii="Times New Roman" w:hAnsi="Times New Roman" w:cs="Times New Roman"/>
          <w:sz w:val="24"/>
          <w:szCs w:val="24"/>
        </w:rPr>
        <w:t xml:space="preserve"> w p</w:t>
      </w:r>
      <w:r>
        <w:rPr>
          <w:rFonts w:ascii="Times New Roman" w:hAnsi="Times New Roman" w:cs="Times New Roman"/>
          <w:sz w:val="24"/>
          <w:szCs w:val="24"/>
        </w:rPr>
        <w:t>liku</w:t>
      </w:r>
      <w:r w:rsidR="00FB2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CEB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FB2CEB">
        <w:rPr>
          <w:rFonts w:ascii="Times New Roman" w:hAnsi="Times New Roman" w:cs="Times New Roman"/>
          <w:sz w:val="24"/>
          <w:szCs w:val="24"/>
        </w:rPr>
        <w:t xml:space="preserve"> (w załączniku)</w:t>
      </w:r>
      <w:r w:rsidR="006B4ADF">
        <w:rPr>
          <w:rFonts w:ascii="Times New Roman" w:hAnsi="Times New Roman" w:cs="Times New Roman"/>
          <w:sz w:val="24"/>
          <w:szCs w:val="24"/>
        </w:rPr>
        <w:t xml:space="preserve">. </w:t>
      </w:r>
      <w:r w:rsidR="00627C48">
        <w:rPr>
          <w:rFonts w:ascii="Times New Roman" w:hAnsi="Times New Roman" w:cs="Times New Roman"/>
          <w:sz w:val="24"/>
          <w:szCs w:val="24"/>
        </w:rPr>
        <w:t>Przesyłanie dany</w:t>
      </w:r>
      <w:r w:rsidR="00CD192F">
        <w:rPr>
          <w:rFonts w:ascii="Times New Roman" w:hAnsi="Times New Roman" w:cs="Times New Roman"/>
          <w:sz w:val="24"/>
          <w:szCs w:val="24"/>
        </w:rPr>
        <w:t xml:space="preserve">ch odbywa się w systemie </w:t>
      </w:r>
      <w:proofErr w:type="spellStart"/>
      <w:r w:rsidR="00CD192F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CD19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192F">
        <w:rPr>
          <w:rFonts w:ascii="Times New Roman" w:hAnsi="Times New Roman" w:cs="Times New Roman"/>
          <w:sz w:val="24"/>
          <w:szCs w:val="24"/>
        </w:rPr>
        <w:t>drive</w:t>
      </w:r>
      <w:bookmarkStart w:id="0" w:name="_GoBack"/>
      <w:bookmarkEnd w:id="0"/>
      <w:r w:rsidR="00CD192F">
        <w:rPr>
          <w:rFonts w:ascii="Times New Roman" w:hAnsi="Times New Roman" w:cs="Times New Roman"/>
          <w:sz w:val="24"/>
          <w:szCs w:val="24"/>
        </w:rPr>
        <w:t xml:space="preserve"> </w:t>
      </w:r>
      <w:r w:rsidR="00627C48">
        <w:rPr>
          <w:rFonts w:ascii="Times New Roman" w:hAnsi="Times New Roman" w:cs="Times New Roman"/>
          <w:sz w:val="24"/>
          <w:szCs w:val="24"/>
        </w:rPr>
        <w:t xml:space="preserve"> </w:t>
      </w:r>
      <w:r w:rsidR="00C32568">
        <w:rPr>
          <w:rFonts w:ascii="Times New Roman" w:hAnsi="Times New Roman" w:cs="Times New Roman"/>
          <w:sz w:val="24"/>
          <w:szCs w:val="24"/>
        </w:rPr>
        <w:br/>
      </w:r>
      <w:r w:rsidR="00627C48">
        <w:rPr>
          <w:rFonts w:ascii="Times New Roman" w:hAnsi="Times New Roman" w:cs="Times New Roman"/>
          <w:sz w:val="24"/>
          <w:szCs w:val="24"/>
        </w:rPr>
        <w:t>(dla</w:t>
      </w:r>
      <w:proofErr w:type="gramEnd"/>
      <w:r w:rsidR="00627C48">
        <w:rPr>
          <w:rFonts w:ascii="Times New Roman" w:hAnsi="Times New Roman" w:cs="Times New Roman"/>
          <w:sz w:val="24"/>
          <w:szCs w:val="24"/>
        </w:rPr>
        <w:t xml:space="preserve"> pracowników ZPKWL) oraz na e-maila: </w:t>
      </w:r>
      <w:hyperlink r:id="rId5" w:history="1">
        <w:r w:rsidR="00627C48" w:rsidRPr="00A93448">
          <w:rPr>
            <w:rStyle w:val="Hipercze"/>
            <w:rFonts w:ascii="Times New Roman" w:hAnsi="Times New Roman" w:cs="Times New Roman"/>
            <w:sz w:val="24"/>
            <w:szCs w:val="24"/>
          </w:rPr>
          <w:t>krzesinski@zpkwl.gorzow.pl</w:t>
        </w:r>
      </w:hyperlink>
      <w:r w:rsidR="00627C48">
        <w:rPr>
          <w:rFonts w:ascii="Times New Roman" w:hAnsi="Times New Roman" w:cs="Times New Roman"/>
          <w:sz w:val="24"/>
          <w:szCs w:val="24"/>
        </w:rPr>
        <w:t xml:space="preserve"> (dla osób z zewnątrz). </w:t>
      </w:r>
    </w:p>
    <w:p w:rsidR="00C94146" w:rsidRDefault="00C94146" w:rsidP="00C9414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Notowane są tylko gatunki </w:t>
      </w:r>
      <w:proofErr w:type="gramStart"/>
      <w:r>
        <w:rPr>
          <w:rFonts w:ascii="Times New Roman" w:hAnsi="Times New Roman" w:cs="Times New Roman"/>
          <w:sz w:val="24"/>
          <w:szCs w:val="24"/>
        </w:rPr>
        <w:t>oznaczone jako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pewne. Gatunki sprawiające problemy identyfikacyjne, należy sfotografować i oznaczyć po powrocie z terenu. </w:t>
      </w:r>
    </w:p>
    <w:p w:rsidR="00C94146" w:rsidRDefault="00C94146" w:rsidP="00C9414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występowania gatunków chronionych, rzadkich, zagrożonych, nielicznych w skali kraju oraz regionu, ważnych z punktu widzenia ochrony przyrody, a należące do organizmów </w:t>
      </w:r>
      <w:proofErr w:type="spellStart"/>
      <w:r>
        <w:rPr>
          <w:rFonts w:ascii="Times New Roman" w:hAnsi="Times New Roman" w:cs="Times New Roman"/>
          <w:sz w:val="24"/>
          <w:szCs w:val="24"/>
        </w:rPr>
        <w:t>tyrfofilnych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higrofilnych, </w:t>
      </w:r>
      <w:proofErr w:type="spellStart"/>
      <w:r>
        <w:rPr>
          <w:rFonts w:ascii="Times New Roman" w:hAnsi="Times New Roman" w:cs="Times New Roman"/>
          <w:sz w:val="24"/>
          <w:szCs w:val="24"/>
        </w:rPr>
        <w:t>kserotermofilnych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należy przy prawidłowym oznaczeniu zaznaczać </w:t>
      </w:r>
      <w:r w:rsidR="00C325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GPS (</w:t>
      </w:r>
      <w:r w:rsidR="002E1E04">
        <w:rPr>
          <w:rFonts w:ascii="Times New Roman" w:hAnsi="Times New Roman" w:cs="Times New Roman"/>
          <w:sz w:val="24"/>
          <w:szCs w:val="24"/>
        </w:rPr>
        <w:t xml:space="preserve">wymienione </w:t>
      </w:r>
      <w:r>
        <w:rPr>
          <w:rFonts w:ascii="Times New Roman" w:hAnsi="Times New Roman" w:cs="Times New Roman"/>
          <w:sz w:val="24"/>
          <w:szCs w:val="24"/>
        </w:rPr>
        <w:t>gat</w:t>
      </w:r>
      <w:r w:rsidR="00C50ECD">
        <w:rPr>
          <w:rFonts w:ascii="Times New Roman" w:hAnsi="Times New Roman" w:cs="Times New Roman"/>
          <w:sz w:val="24"/>
          <w:szCs w:val="24"/>
        </w:rPr>
        <w:t>unki znajdują się w załączniku).</w:t>
      </w:r>
    </w:p>
    <w:p w:rsidR="00B7040D" w:rsidRPr="00B7040D" w:rsidRDefault="00B7040D" w:rsidP="00B7040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7040D">
        <w:rPr>
          <w:rFonts w:ascii="Times New Roman" w:hAnsi="Times New Roman" w:cs="Times New Roman"/>
          <w:sz w:val="24"/>
          <w:szCs w:val="24"/>
        </w:rPr>
        <w:t xml:space="preserve">W drugim </w:t>
      </w:r>
      <w:r w:rsidR="00482DE5">
        <w:rPr>
          <w:rFonts w:ascii="Times New Roman" w:hAnsi="Times New Roman" w:cs="Times New Roman"/>
          <w:sz w:val="24"/>
          <w:szCs w:val="24"/>
        </w:rPr>
        <w:t>i/</w:t>
      </w:r>
      <w:r w:rsidRPr="00B7040D">
        <w:rPr>
          <w:rFonts w:ascii="Times New Roman" w:hAnsi="Times New Roman" w:cs="Times New Roman"/>
          <w:sz w:val="24"/>
          <w:szCs w:val="24"/>
        </w:rPr>
        <w:t>lub trzecim sezonie badań planuje się wyt</w:t>
      </w:r>
      <w:r w:rsidR="00CA5F61">
        <w:rPr>
          <w:rFonts w:ascii="Times New Roman" w:hAnsi="Times New Roman" w:cs="Times New Roman"/>
          <w:sz w:val="24"/>
          <w:szCs w:val="24"/>
        </w:rPr>
        <w:t xml:space="preserve">ypować po 2 </w:t>
      </w:r>
      <w:proofErr w:type="spellStart"/>
      <w:r w:rsidR="00CA5F61">
        <w:rPr>
          <w:rFonts w:ascii="Times New Roman" w:hAnsi="Times New Roman" w:cs="Times New Roman"/>
          <w:sz w:val="24"/>
          <w:szCs w:val="24"/>
        </w:rPr>
        <w:t>transekty</w:t>
      </w:r>
      <w:proofErr w:type="spellEnd"/>
      <w:r w:rsidR="00CA5F61">
        <w:rPr>
          <w:rFonts w:ascii="Times New Roman" w:hAnsi="Times New Roman" w:cs="Times New Roman"/>
          <w:sz w:val="24"/>
          <w:szCs w:val="24"/>
        </w:rPr>
        <w:t xml:space="preserve"> w każdym p</w:t>
      </w:r>
      <w:r w:rsidRPr="00B7040D">
        <w:rPr>
          <w:rFonts w:ascii="Times New Roman" w:hAnsi="Times New Roman" w:cs="Times New Roman"/>
          <w:sz w:val="24"/>
          <w:szCs w:val="24"/>
        </w:rPr>
        <w:t xml:space="preserve">arku, </w:t>
      </w:r>
    </w:p>
    <w:p w:rsidR="00B7040D" w:rsidRDefault="00B7040D" w:rsidP="00920F20">
      <w:pPr>
        <w:pStyle w:val="Akapitzlist"/>
        <w:ind w:left="426" w:right="141" w:firstLine="294"/>
        <w:rPr>
          <w:rFonts w:ascii="Times New Roman" w:hAnsi="Times New Roman" w:cs="Times New Roman"/>
          <w:sz w:val="24"/>
          <w:szCs w:val="24"/>
        </w:rPr>
      </w:pPr>
      <w:proofErr w:type="gramStart"/>
      <w:r w:rsidRPr="00B7040D">
        <w:rPr>
          <w:rFonts w:ascii="Times New Roman" w:hAnsi="Times New Roman" w:cs="Times New Roman"/>
          <w:sz w:val="24"/>
          <w:szCs w:val="24"/>
        </w:rPr>
        <w:t>aby</w:t>
      </w:r>
      <w:proofErr w:type="gramEnd"/>
      <w:r w:rsidRPr="00B7040D">
        <w:rPr>
          <w:rFonts w:ascii="Times New Roman" w:hAnsi="Times New Roman" w:cs="Times New Roman"/>
          <w:sz w:val="24"/>
          <w:szCs w:val="24"/>
        </w:rPr>
        <w:t xml:space="preserve"> sprawdzić i porównać skład jakościowy i ilościowy motyli.  </w:t>
      </w:r>
    </w:p>
    <w:p w:rsidR="00920F20" w:rsidRDefault="00920F20" w:rsidP="00920F20">
      <w:pPr>
        <w:ind w:right="141"/>
        <w:rPr>
          <w:rFonts w:ascii="Times New Roman" w:hAnsi="Times New Roman" w:cs="Times New Roman"/>
          <w:sz w:val="24"/>
          <w:szCs w:val="24"/>
        </w:rPr>
      </w:pPr>
    </w:p>
    <w:p w:rsidR="00920F20" w:rsidRDefault="00920F20" w:rsidP="00920F20">
      <w:pPr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Założenia metodyczne opracowali:</w:t>
      </w:r>
    </w:p>
    <w:p w:rsidR="00920F20" w:rsidRPr="00920F20" w:rsidRDefault="00920F20" w:rsidP="00920F20">
      <w:pPr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Krzysztof Gajda, Ryszard Orzechowski</w:t>
      </w:r>
      <w:r w:rsidR="006845B2">
        <w:rPr>
          <w:rFonts w:ascii="Times New Roman" w:hAnsi="Times New Roman" w:cs="Times New Roman"/>
          <w:sz w:val="24"/>
          <w:szCs w:val="24"/>
        </w:rPr>
        <w:t>,</w:t>
      </w:r>
      <w:r w:rsidR="006845B2" w:rsidRPr="006845B2">
        <w:rPr>
          <w:rFonts w:ascii="Times New Roman" w:hAnsi="Times New Roman" w:cs="Times New Roman"/>
          <w:sz w:val="24"/>
          <w:szCs w:val="24"/>
        </w:rPr>
        <w:t xml:space="preserve"> </w:t>
      </w:r>
      <w:r w:rsidR="006845B2">
        <w:rPr>
          <w:rFonts w:ascii="Times New Roman" w:hAnsi="Times New Roman" w:cs="Times New Roman"/>
          <w:sz w:val="24"/>
          <w:szCs w:val="24"/>
        </w:rPr>
        <w:t>Paweł Czechowski</w:t>
      </w:r>
    </w:p>
    <w:sectPr w:rsidR="00920F20" w:rsidRPr="00920F20" w:rsidSect="00C32568">
      <w:pgSz w:w="11906" w:h="16838"/>
      <w:pgMar w:top="720" w:right="707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5521D"/>
    <w:multiLevelType w:val="hybridMultilevel"/>
    <w:tmpl w:val="E5F8F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82441"/>
    <w:multiLevelType w:val="hybridMultilevel"/>
    <w:tmpl w:val="2B8E3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669A1"/>
    <w:multiLevelType w:val="hybridMultilevel"/>
    <w:tmpl w:val="407EB1A4"/>
    <w:lvl w:ilvl="0" w:tplc="69FC3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9CD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0CE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CAF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72F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40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FAB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1A7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A69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C680A11"/>
    <w:multiLevelType w:val="hybridMultilevel"/>
    <w:tmpl w:val="D076D60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6F"/>
    <w:rsid w:val="00050E14"/>
    <w:rsid w:val="000613E9"/>
    <w:rsid w:val="00117A20"/>
    <w:rsid w:val="00177A3B"/>
    <w:rsid w:val="001A7207"/>
    <w:rsid w:val="001B3396"/>
    <w:rsid w:val="001F43B2"/>
    <w:rsid w:val="0021150E"/>
    <w:rsid w:val="00212048"/>
    <w:rsid w:val="0023733C"/>
    <w:rsid w:val="002C369A"/>
    <w:rsid w:val="002C3ED7"/>
    <w:rsid w:val="002D429D"/>
    <w:rsid w:val="002E1E04"/>
    <w:rsid w:val="00323BB2"/>
    <w:rsid w:val="00351A5F"/>
    <w:rsid w:val="00362A87"/>
    <w:rsid w:val="0039434D"/>
    <w:rsid w:val="00394C4E"/>
    <w:rsid w:val="003C6B66"/>
    <w:rsid w:val="00400519"/>
    <w:rsid w:val="00410275"/>
    <w:rsid w:val="004615BC"/>
    <w:rsid w:val="00482DE5"/>
    <w:rsid w:val="004871CC"/>
    <w:rsid w:val="004A22D9"/>
    <w:rsid w:val="004B2F89"/>
    <w:rsid w:val="004B4AB1"/>
    <w:rsid w:val="004E0CD5"/>
    <w:rsid w:val="004F2896"/>
    <w:rsid w:val="00517738"/>
    <w:rsid w:val="00540851"/>
    <w:rsid w:val="00547F38"/>
    <w:rsid w:val="00550261"/>
    <w:rsid w:val="005651B3"/>
    <w:rsid w:val="00591136"/>
    <w:rsid w:val="005B2C7C"/>
    <w:rsid w:val="005D0B89"/>
    <w:rsid w:val="005E31FF"/>
    <w:rsid w:val="00627C48"/>
    <w:rsid w:val="006723D1"/>
    <w:rsid w:val="006845B2"/>
    <w:rsid w:val="006A330E"/>
    <w:rsid w:val="006B4ADF"/>
    <w:rsid w:val="006D5D4D"/>
    <w:rsid w:val="0072265D"/>
    <w:rsid w:val="00722AFD"/>
    <w:rsid w:val="0073087A"/>
    <w:rsid w:val="007634C8"/>
    <w:rsid w:val="00774C4C"/>
    <w:rsid w:val="007B27C2"/>
    <w:rsid w:val="007B6582"/>
    <w:rsid w:val="007E6769"/>
    <w:rsid w:val="00805BD6"/>
    <w:rsid w:val="0081310B"/>
    <w:rsid w:val="00831A94"/>
    <w:rsid w:val="00845778"/>
    <w:rsid w:val="00863101"/>
    <w:rsid w:val="00870CA5"/>
    <w:rsid w:val="00920F20"/>
    <w:rsid w:val="00923A8B"/>
    <w:rsid w:val="00924054"/>
    <w:rsid w:val="00954825"/>
    <w:rsid w:val="00965208"/>
    <w:rsid w:val="009B2653"/>
    <w:rsid w:val="009F2663"/>
    <w:rsid w:val="00A51FB2"/>
    <w:rsid w:val="00A56449"/>
    <w:rsid w:val="00A61C2C"/>
    <w:rsid w:val="00A822AD"/>
    <w:rsid w:val="00A82B2C"/>
    <w:rsid w:val="00A91A0E"/>
    <w:rsid w:val="00A931BC"/>
    <w:rsid w:val="00AA050F"/>
    <w:rsid w:val="00AC69A9"/>
    <w:rsid w:val="00AE14C8"/>
    <w:rsid w:val="00AE747A"/>
    <w:rsid w:val="00AF18ED"/>
    <w:rsid w:val="00B06300"/>
    <w:rsid w:val="00B13025"/>
    <w:rsid w:val="00B21614"/>
    <w:rsid w:val="00B568CF"/>
    <w:rsid w:val="00B7040D"/>
    <w:rsid w:val="00BD3F05"/>
    <w:rsid w:val="00BD4194"/>
    <w:rsid w:val="00C0792F"/>
    <w:rsid w:val="00C32568"/>
    <w:rsid w:val="00C50ECD"/>
    <w:rsid w:val="00C52254"/>
    <w:rsid w:val="00C57EEE"/>
    <w:rsid w:val="00C94146"/>
    <w:rsid w:val="00CA5F61"/>
    <w:rsid w:val="00CD192F"/>
    <w:rsid w:val="00CD3727"/>
    <w:rsid w:val="00CD6270"/>
    <w:rsid w:val="00CE73B9"/>
    <w:rsid w:val="00D12125"/>
    <w:rsid w:val="00D453B0"/>
    <w:rsid w:val="00D70ED4"/>
    <w:rsid w:val="00D77B8C"/>
    <w:rsid w:val="00DA74E1"/>
    <w:rsid w:val="00DB314C"/>
    <w:rsid w:val="00DB4DFD"/>
    <w:rsid w:val="00DD1F95"/>
    <w:rsid w:val="00DD1FFA"/>
    <w:rsid w:val="00E12E90"/>
    <w:rsid w:val="00E2404A"/>
    <w:rsid w:val="00E27828"/>
    <w:rsid w:val="00E53342"/>
    <w:rsid w:val="00E938D9"/>
    <w:rsid w:val="00E93996"/>
    <w:rsid w:val="00EA1BCC"/>
    <w:rsid w:val="00ED326F"/>
    <w:rsid w:val="00ED3469"/>
    <w:rsid w:val="00EF5ADC"/>
    <w:rsid w:val="00F17D6D"/>
    <w:rsid w:val="00F35DF7"/>
    <w:rsid w:val="00FB2CEB"/>
    <w:rsid w:val="00FB4A46"/>
    <w:rsid w:val="00FD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65832-06D5-42AA-BA93-57B6D90D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778"/>
    <w:pPr>
      <w:ind w:left="720"/>
      <w:contextualSpacing/>
    </w:pPr>
    <w:rPr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C0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27C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4867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1259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71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zesinski@zpkwl.gor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Przybyszewska</dc:creator>
  <cp:lastModifiedBy>KPK</cp:lastModifiedBy>
  <cp:revision>2</cp:revision>
  <cp:lastPrinted>2016-11-02T10:33:00Z</cp:lastPrinted>
  <dcterms:created xsi:type="dcterms:W3CDTF">2017-02-09T09:38:00Z</dcterms:created>
  <dcterms:modified xsi:type="dcterms:W3CDTF">2017-02-09T09:38:00Z</dcterms:modified>
</cp:coreProperties>
</file>